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-720" w:hanging="0"/>
        <w:jc w:val="right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</w:t>
      </w:r>
      <w:r/>
    </w:p>
    <w:p>
      <w:pPr>
        <w:pStyle w:val="Normal"/>
        <w:rPr>
          <w:sz w:val="32"/>
          <w:sz w:val="32"/>
        </w:rPr>
      </w:pPr>
      <w:r>
        <w:rPr>
          <w:sz w:val="32"/>
        </w:rPr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</w:r>
      <w:r/>
    </w:p>
    <w:p>
      <w:pPr>
        <w:pStyle w:val="Normal"/>
        <w:jc w:val="center"/>
      </w:pPr>
      <w:r>
        <w:rPr>
          <w:b/>
          <w:bCs/>
          <w:sz w:val="36"/>
          <w:szCs w:val="36"/>
        </w:rPr>
        <w:t xml:space="preserve">Положение о рабочей программе педагога           </w:t>
      </w:r>
      <w:r>
        <w:rPr>
          <w:b/>
          <w:bCs/>
          <w:sz w:val="36"/>
          <w:szCs w:val="36"/>
        </w:rPr>
        <w:t xml:space="preserve">муниципального бюджетного дошкольного  образовательного учреждения </w:t>
      </w:r>
      <w:r>
        <w:rPr>
          <w:b/>
          <w:bCs/>
          <w:sz w:val="36"/>
          <w:szCs w:val="36"/>
        </w:rPr>
        <w:t xml:space="preserve"> «С</w:t>
      </w:r>
      <w:r>
        <w:rPr>
          <w:b/>
          <w:bCs/>
          <w:sz w:val="36"/>
          <w:szCs w:val="36"/>
        </w:rPr>
        <w:t>тарописьмянский детский сад общеразвивающего вида</w:t>
      </w:r>
      <w:r>
        <w:rPr>
          <w:b/>
          <w:bCs/>
          <w:sz w:val="36"/>
          <w:szCs w:val="36"/>
        </w:rPr>
        <w:t xml:space="preserve">» </w:t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  <w:t xml:space="preserve">«Лениногорский муниципальный район» </w:t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  <w:t xml:space="preserve">Республики Татарстан </w:t>
      </w:r>
      <w:r/>
    </w:p>
    <w:p>
      <w:pPr>
        <w:pStyle w:val="Normal"/>
        <w:jc w:val="center"/>
        <w:rPr>
          <w:sz w:val="36"/>
          <w:b/>
          <w:sz w:val="36"/>
          <w:b/>
          <w:szCs w:val="36"/>
          <w:bCs/>
        </w:rPr>
      </w:pPr>
      <w:r>
        <w:rPr>
          <w:b/>
          <w:bCs/>
          <w:sz w:val="36"/>
          <w:szCs w:val="36"/>
        </w:rPr>
      </w:r>
      <w:r/>
    </w:p>
    <w:p>
      <w:pPr>
        <w:pStyle w:val="Normal"/>
        <w:jc w:val="center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/>
          <w:sz w:val="24"/>
          <w:szCs w:val="24"/>
        </w:rPr>
        <w:t>1.Общие положения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1.1. Настоящее Положение разработано в соответствии с</w:t>
      </w:r>
      <w:r>
        <w:rPr>
          <w:rFonts w:cs="+mj-cs"/>
          <w:color w:val="1F497D"/>
          <w:sz w:val="56"/>
          <w:szCs w:val="56"/>
        </w:rPr>
        <w:t xml:space="preserve"> </w:t>
      </w:r>
      <w:r>
        <w:rPr>
          <w:rFonts w:ascii="Times New Roman" w:hAnsi="Times New Roman"/>
          <w:sz w:val="24"/>
          <w:szCs w:val="24"/>
        </w:rPr>
        <w:t>Федеральным законом «Об образовании в Российской Федерации»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 29.12.2012 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273-ФЗ,  ФГОС ДО, утвержденным приказом Министерства образования и науки Российской Федерации от 17 октября 2013 г. № 1155, Уставом дошкольного образовательного учреждения.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1.2. Рабочая программа является неотъемлемой частью образовательной программы ДОУ, направленная на реализацию образовательных программ в полном объеме.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1.3. Рабочая программа разрабатывается на основе следующих  документов:</w:t>
      </w:r>
      <w:r/>
    </w:p>
    <w:p>
      <w:pPr>
        <w:pStyle w:val="ListParagraph"/>
        <w:numPr>
          <w:ilvl w:val="0"/>
          <w:numId w:val="8"/>
        </w:numPr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Федеральный закон «Об образовании в Российской Федерации»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 29.12.2012 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273-ФЗ,</w:t>
      </w:r>
      <w:r/>
    </w:p>
    <w:p>
      <w:pPr>
        <w:pStyle w:val="ListParagraph"/>
        <w:numPr>
          <w:ilvl w:val="0"/>
          <w:numId w:val="8"/>
        </w:numPr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Закон Республики Татарстан Об Образовании  от 22 июля 2013 года № 68-ЗРТ</w:t>
      </w:r>
      <w:r/>
    </w:p>
    <w:p>
      <w:pPr>
        <w:pStyle w:val="ListParagraph"/>
        <w:numPr>
          <w:ilvl w:val="0"/>
          <w:numId w:val="8"/>
        </w:numPr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ФГОС ДО, утвержденным приказом Министерства образования и науки Российской Федерации от 17 октября 2013 г. № 1155, </w:t>
      </w:r>
      <w:r/>
    </w:p>
    <w:p>
      <w:pPr>
        <w:pStyle w:val="ListParagraph"/>
        <w:numPr>
          <w:ilvl w:val="0"/>
          <w:numId w:val="8"/>
        </w:numPr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Устав дошкольного образовательного учреждения,</w:t>
      </w:r>
      <w:r/>
    </w:p>
    <w:p>
      <w:pPr>
        <w:pStyle w:val="ListParagraph"/>
        <w:numPr>
          <w:ilvl w:val="0"/>
          <w:numId w:val="8"/>
        </w:numPr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Примерные образовательные программы  по следующим областям: «Физическая культура», «Здоровье», «Безопасность», «Социализация», «Труд», «Познание», «Коммуникация», «Чтение художественной литературы», «Художественное творчество», «Музыка».</w:t>
      </w:r>
      <w:r/>
    </w:p>
    <w:p>
      <w:pPr>
        <w:pStyle w:val="ListParagraph"/>
        <w:numPr>
          <w:ilvl w:val="0"/>
          <w:numId w:val="8"/>
        </w:numPr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Основная образовательная программа ДОУ …</w:t>
      </w:r>
      <w:r/>
    </w:p>
    <w:p>
      <w:pPr>
        <w:pStyle w:val="ListParagraph"/>
        <w:numPr>
          <w:ilvl w:val="0"/>
          <w:numId w:val="8"/>
        </w:numPr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Локальный акт о структуре и порядке утверждения рабочих программ в конкретном ДОУ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1.4  Рабочая программа (далее по тексту РП) – документ, определяющий в соответствии с региональным компонентом, с приоритетным направлением ДОУ основное содержание  образования по данному учебному занятию, объем знаний, умений, который предстоит освоить его участникам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1.5. Рабочая программа является единой для всех педагогических работников, работающих в ДОУ.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1.6. За полнотой и качеством реализации РП осуществляется должностной контроль старшего воспитателя.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1.7. Положение о РП вступает в силу с момента издания приказа «Об утверждении Положения» и действует до внесения изменения.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>1.8. Положение считается пролонгированным на следующий период, если не было изменений и дополнений.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2.     Цели и задачи рабочей  программы педагога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2.1. Цель РП – планирование, организация и управление воспитательным процессом 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2.2. РП регламентируется деятельность педагогических работников</w:t>
      </w:r>
      <w:r/>
    </w:p>
    <w:p>
      <w:pPr>
        <w:pStyle w:val="Normal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2.3. РП:</w:t>
      </w:r>
      <w:r/>
    </w:p>
    <w:p>
      <w:pPr>
        <w:pStyle w:val="ListParagraph"/>
        <w:numPr>
          <w:ilvl w:val="0"/>
          <w:numId w:val="1"/>
        </w:numPr>
        <w:spacing w:lineRule="auto" w:line="240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конкретизирует цели и задачи </w:t>
      </w:r>
      <w:r/>
    </w:p>
    <w:p>
      <w:pPr>
        <w:pStyle w:val="ListParagraph"/>
        <w:numPr>
          <w:ilvl w:val="0"/>
          <w:numId w:val="1"/>
        </w:numPr>
        <w:spacing w:lineRule="auto" w:line="240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определяет объем и содержание   материала, умений и навыков, которыми должны овладеть воспитанники</w:t>
      </w:r>
      <w:r/>
    </w:p>
    <w:p>
      <w:pPr>
        <w:pStyle w:val="ListParagraph"/>
        <w:numPr>
          <w:ilvl w:val="0"/>
          <w:numId w:val="1"/>
        </w:numPr>
        <w:spacing w:lineRule="auto" w:line="240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оптимально распределяет время по темам</w:t>
      </w:r>
      <w:r/>
    </w:p>
    <w:p>
      <w:pPr>
        <w:pStyle w:val="ListParagraph"/>
        <w:numPr>
          <w:ilvl w:val="0"/>
          <w:numId w:val="1"/>
        </w:numPr>
        <w:spacing w:lineRule="auto" w:line="240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способствует совершенствованию методики проведения занятия</w:t>
      </w:r>
      <w:r/>
    </w:p>
    <w:p>
      <w:pPr>
        <w:pStyle w:val="ListParagraph"/>
        <w:numPr>
          <w:ilvl w:val="0"/>
          <w:numId w:val="1"/>
        </w:numPr>
        <w:spacing w:lineRule="auto" w:line="240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активизирует познавательную деятельность воспитанников, развитие их творческих способностей отражает специфику региона</w:t>
      </w:r>
      <w:r/>
    </w:p>
    <w:p>
      <w:pPr>
        <w:pStyle w:val="ListParagraph"/>
        <w:numPr>
          <w:ilvl w:val="0"/>
          <w:numId w:val="1"/>
        </w:numPr>
        <w:spacing w:lineRule="auto" w:line="240"/>
        <w:rPr>
          <w:sz w:val="24"/>
          <w:sz w:val="24"/>
          <w:szCs w:val="24"/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применяет современные образовательные технологии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3.     Структура учебной рабочей программы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Структура Программы является формой представления образовательных областей  как целостной системы, отражающей внутреннюю логику организации учебно-методического материала, и включает в себя следующие элементы: 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3.1. Титульный лист (наименование, статус программы, автор программы) Титульный лист: структурный элемент программы, представляющий сведения о дошкольном образовательном учреждении названии программы,  авторе, дате написания.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3.2. Пояснительная записка (введение, возрастные особенности детей, организация режима пребывания детей) Пояснительная записка − структурный элемент программы, поясняющий актуальность изучения образовательных областей. В пояснительной записке раскрываются возрастные особенности детей, организация режима пребывания детей в образовательном учреждении, указываются интегративные связи по образовательным областям.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3.3. Объем нагрузки, перечень основных видов организованной образовательной деятельности, содержание психолого-педагогической работы по образовательным областям.  Перечень основных видов организованной деятельности подтверждается СанПиН. Содержание психолого-педагогической работы по образовательным областям: структурный элемент программы, содержащий направления работы по каждой образовательной области, четкий перспективный план в соответствии с Примерной Образовательной программой. Может быть оформлен в виде таблицы.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3.4. Календарно-тематический план, перспективный план по взаимодействию  с родителями.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3.5.Содержание материала, включающие федеральный, региональный компонент ФГОС ДО.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3.6. Система мониторинга достижения детьми планируемых результатов освоения программы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Система мониторинга достижения детьми планируемых результатов освоения рабочей программы по образовательным областям: структурный элемент программы, определяющий базисные знания, умения, навыки, уровень развития, которыми должны овладеть воспитанники в процессе реализации данной образовательной области.  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Мониторинг проводится 2 раза в год (сентябрь, май)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Список  учебно-методического обеспечения:  структурный элемент программы, который определяет необходимые для реализации данной образовательной области  методические и учебные пособия, оборудование,  игровой,  дидактический материал, ТСО.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3.7.  Список литературы 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Список литературы: структурный элемент программы, включающий перечень использованной автором литературы.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4.     Требования к содержанию рабочей учебной программы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4.1. РП должна:</w:t>
      </w:r>
      <w:r/>
    </w:p>
    <w:p>
      <w:pPr>
        <w:pStyle w:val="ListParagraph"/>
        <w:numPr>
          <w:ilvl w:val="0"/>
          <w:numId w:val="6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четко определять место, задачи </w:t>
      </w:r>
      <w:r/>
    </w:p>
    <w:p>
      <w:pPr>
        <w:pStyle w:val="ListParagraph"/>
        <w:numPr>
          <w:ilvl w:val="0"/>
          <w:numId w:val="6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реализовать системный подход в отборе программного материала</w:t>
      </w:r>
      <w:r/>
    </w:p>
    <w:p>
      <w:pPr>
        <w:pStyle w:val="ListParagraph"/>
        <w:numPr>
          <w:ilvl w:val="0"/>
          <w:numId w:val="6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конкретно определить требования к приобретаемым  воспитанниками знаний и умений</w:t>
      </w:r>
      <w:r/>
    </w:p>
    <w:p>
      <w:pPr>
        <w:pStyle w:val="ListParagraph"/>
        <w:numPr>
          <w:ilvl w:val="0"/>
          <w:numId w:val="6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рационально определить формы организации процесса обучения и воспитания с учетом возрастных особенностей детей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5. Требования к оформлению РП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5.1. Набор текста производится в текстовом редакторе Word   forWindows с одной стороны листа формата А4, тип шрифта: TimesNewRoman, размер - 12 (14) пт.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5.2. Оформление титульного листа (Приложение №1): полное наименование общеобразовательного учреждения в соответствии с Уставом ДОУ, где, когда и кем утверждена РП, название группы возраст детей, указание примерной программы, ее авторов, на основе которой разработана данная РП, Ф.И.О. педагогического работника, составившего данную РП,  название населенного пункта и год разработки программы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5.3.        По контуру листа оставляются поля:</w:t>
      </w:r>
      <w:r/>
    </w:p>
    <w:p>
      <w:pPr>
        <w:pStyle w:val="ListParagraph"/>
        <w:numPr>
          <w:ilvl w:val="0"/>
          <w:numId w:val="7"/>
        </w:numPr>
        <w:spacing w:lineRule="auto" w:line="240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левое и нижнее - 25 мм</w:t>
      </w:r>
      <w:r/>
    </w:p>
    <w:p>
      <w:pPr>
        <w:pStyle w:val="ListParagraph"/>
        <w:numPr>
          <w:ilvl w:val="0"/>
          <w:numId w:val="7"/>
        </w:numPr>
        <w:spacing w:lineRule="auto" w:line="240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верхнее – 20 мм</w:t>
      </w:r>
      <w:r/>
    </w:p>
    <w:p>
      <w:pPr>
        <w:pStyle w:val="ListParagraph"/>
        <w:numPr>
          <w:ilvl w:val="0"/>
          <w:numId w:val="7"/>
        </w:numPr>
        <w:spacing w:lineRule="auto" w:line="240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правое -10 мм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5.4.        Библиография оформляется в соответствии с ГОСТом.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6.        Рассмотрение и утверждение рабочих программ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6.1.   РП рассматривается на педагогическом совете ДОУ</w:t>
      </w:r>
      <w:r/>
    </w:p>
    <w:p>
      <w:pPr>
        <w:pStyle w:val="ListParagraph"/>
        <w:numPr>
          <w:ilvl w:val="0"/>
          <w:numId w:val="5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РП разрабатывается и рекомендуется на ДОУ до 1 сентября будущего учебного года</w:t>
      </w:r>
      <w:r/>
    </w:p>
    <w:p>
      <w:pPr>
        <w:pStyle w:val="ListParagraph"/>
        <w:numPr>
          <w:ilvl w:val="0"/>
          <w:numId w:val="5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Педагогический совет выносит свое решение о соответствии рабочей программы существующим требованиям и Уставу ДОУ</w:t>
      </w:r>
      <w:r/>
    </w:p>
    <w:p>
      <w:pPr>
        <w:pStyle w:val="ListParagraph"/>
        <w:numPr>
          <w:ilvl w:val="0"/>
          <w:numId w:val="5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Утверждение РП заведующим ДОУ  осуществляется до 1 сентября текущего учебного года.</w:t>
      </w:r>
      <w:r/>
    </w:p>
    <w:p>
      <w:pPr>
        <w:pStyle w:val="ListParagraph"/>
        <w:numPr>
          <w:ilvl w:val="0"/>
          <w:numId w:val="4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Оригинал РП, утвержденный заведующим ДОУ, находится у заведующей. В течение учебного года заведующий  осуществляет должностной контроль за реализацией рабочих  программ.</w:t>
      </w:r>
      <w:r/>
    </w:p>
    <w:p>
      <w:pPr>
        <w:pStyle w:val="ListParagraph"/>
        <w:numPr>
          <w:ilvl w:val="0"/>
          <w:numId w:val="4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Копии рабочей программы находятся на руках педагогических работников, которые должна быть дополнены  планами (технологическими картами и другими формами планирования)  занятий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7.        Изменения и дополнения в рабочих программах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7.1       РП является документом, отражающим процесс развития образовательного учреждения. Она может изменяться, но в конечном итоге воспитанники должны завершать свое образование   по данной РП на соответствующем уровне образования.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7.2.        Основания для внесения изменений:</w:t>
      </w:r>
      <w:r/>
    </w:p>
    <w:p>
      <w:pPr>
        <w:pStyle w:val="ListParagraph"/>
        <w:numPr>
          <w:ilvl w:val="0"/>
          <w:numId w:val="2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предложения педагогических работников по результатам работы в текущем учебном году</w:t>
      </w:r>
      <w:r/>
    </w:p>
    <w:p>
      <w:pPr>
        <w:pStyle w:val="ListParagraph"/>
        <w:numPr>
          <w:ilvl w:val="0"/>
          <w:numId w:val="2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обновление списка литературы</w:t>
      </w:r>
      <w:r/>
    </w:p>
    <w:p>
      <w:pPr>
        <w:pStyle w:val="ListParagraph"/>
        <w:numPr>
          <w:ilvl w:val="0"/>
          <w:numId w:val="2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предложения педагогического совета, администрации ДОУ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7.3.        Дополнения и изменения в РП могут вноситься ежегодно перед началом нового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учебного года. Изменения вносятся в РП в виде вкладыша «Дополнения к РП». При накоплении большого количества изменения РП корректируются в соответствии с  накопленным материалом.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8. Контроль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8.1. Контроль осуществляется в соответствии с основной образовательной программой ДОУ,  Положением о контрольной деятельности в ДОУ (внутрисадовский контроль)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8.2.  Ответственность за полноту и качество реализации рабочей программы возлагается на воспитателей и специалистов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8.3.   Ответственность  за полнотой реализации рабочих программ возлагается на заведующего, который и призван  по  плану внутрисадовского контроля осуществлять сопровождение реализации рабочих программ педагогов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9. Хранение рабочих  программ</w:t>
      </w:r>
      <w:r/>
    </w:p>
    <w:p>
      <w:pPr>
        <w:pStyle w:val="Normal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9.1     Рабочие учебные программы хранятся в методическом кабинете ДОУ.</w:t>
      </w:r>
      <w:r/>
    </w:p>
    <w:p>
      <w:pPr>
        <w:pStyle w:val="ListParagraph"/>
        <w:numPr>
          <w:ilvl w:val="0"/>
          <w:numId w:val="3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К  рабочим программам  имеют доступ все педагогические работники и администрация ДОУ.</w:t>
      </w:r>
      <w:r/>
    </w:p>
    <w:p>
      <w:pPr>
        <w:pStyle w:val="ListParagraph"/>
        <w:numPr>
          <w:ilvl w:val="0"/>
          <w:numId w:val="3"/>
        </w:numPr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Рабочая учебная программа хранится 3 года после истечения срока ее действия.</w:t>
      </w:r>
      <w:r/>
    </w:p>
    <w:p>
      <w:pPr>
        <w:pStyle w:val="ListParagraph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</w:r>
      <w:r/>
    </w:p>
    <w:p>
      <w:pPr>
        <w:pStyle w:val="ListParagraph"/>
        <w:ind w:left="0" w:hanging="0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  <w:t>10. Порядок утверждения РП.</w:t>
      </w:r>
      <w:r/>
    </w:p>
    <w:p>
      <w:pPr>
        <w:pStyle w:val="ListParagraph"/>
        <w:ind w:left="0" w:hanging="0"/>
        <w:rPr>
          <w:sz w:val="24"/>
          <w:sz w:val="24"/>
          <w:rFonts w:ascii="Times New Roman" w:hAnsi="Times New Roman"/>
        </w:rPr>
      </w:pPr>
      <w:r>
        <w:rPr>
          <w:rFonts w:ascii="Times New Roman" w:hAnsi="Times New Roman"/>
          <w:sz w:val="24"/>
        </w:rPr>
      </w:r>
      <w:r/>
    </w:p>
    <w:p>
      <w:pPr>
        <w:pStyle w:val="Normal"/>
        <w:spacing w:before="0" w:after="200"/>
        <w:rPr/>
      </w:pPr>
      <w:r>
        <w:rPr/>
      </w:r>
      <w:r/>
    </w:p>
    <w:sectPr>
      <w:type w:val="nextPage"/>
      <w:pgSz w:w="11906" w:h="16838"/>
      <w:pgMar w:left="1701" w:right="850" w:header="0" w:top="426" w:footer="0" w:bottom="719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/>
    </w:pPrDefault>
  </w:docDefaults>
  <w:latentStyles w:count="267" w:defQFormat="0" w:defUnhideWhenUsed="1" w:defSemiHidden="1" w:defUIPriority="99" w:defLockedState="0">
    <w:lsdException w:qFormat="1" w:semiHidden="0" w:unhideWhenUsed="0" w:uiPriority="0" w:locked="1" w:name="Normal"/>
    <w:lsdException w:qFormat="1" w:semiHidden="0" w:unhideWhenUsed="0" w:uiPriority="0" w:locked="1" w:name="heading 1"/>
    <w:lsdException w:qFormat="1" w:uiPriority="0" w:locked="1" w:name="heading 2"/>
    <w:lsdException w:qFormat="1" w:uiPriority="0" w:locked="1" w:name="heading 3"/>
    <w:lsdException w:qFormat="1" w:uiPriority="0" w:locked="1" w:name="heading 4"/>
    <w:lsdException w:qFormat="1" w:uiPriority="0" w:locked="1" w:name="heading 5"/>
    <w:lsdException w:qFormat="1" w:uiPriority="0" w:locked="1" w:name="heading 6"/>
    <w:lsdException w:qFormat="1" w:uiPriority="0" w:locked="1" w:name="heading 7"/>
    <w:lsdException w:qFormat="1" w:uiPriority="0" w:locked="1" w:name="heading 8"/>
    <w:lsdException w:qFormat="1" w:uiPriority="0" w:locked="1" w:name="heading 9"/>
    <w:lsdException w:semiHidden="0" w:unhideWhenUsed="0" w:uiPriority="0" w:locked="1" w:name="toc 1"/>
    <w:lsdException w:semiHidden="0" w:unhideWhenUsed="0" w:uiPriority="0" w:locked="1" w:name="toc 2"/>
    <w:lsdException w:semiHidden="0" w:unhideWhenUsed="0" w:uiPriority="0" w:locked="1" w:name="toc 3"/>
    <w:lsdException w:semiHidden="0" w:unhideWhenUsed="0" w:uiPriority="0" w:locked="1" w:name="toc 4"/>
    <w:lsdException w:semiHidden="0" w:unhideWhenUsed="0" w:uiPriority="0" w:locked="1" w:name="toc 5"/>
    <w:lsdException w:semiHidden="0" w:unhideWhenUsed="0" w:uiPriority="0" w:locked="1" w:name="toc 6"/>
    <w:lsdException w:semiHidden="0" w:unhideWhenUsed="0" w:uiPriority="0" w:locked="1" w:name="toc 7"/>
    <w:lsdException w:semiHidden="0" w:unhideWhenUsed="0" w:uiPriority="0" w:locked="1" w:name="toc 8"/>
    <w:lsdException w:semiHidden="0" w:unhideWhenUsed="0" w:uiPriority="0" w:locked="1" w:name="toc 9"/>
    <w:lsdException w:qFormat="1" w:uiPriority="0" w:locked="1" w:name="caption"/>
    <w:lsdException w:qFormat="1" w:semiHidden="0" w:unhideWhenUsed="0" w:uiPriority="0" w:locked="1" w:name="Title"/>
    <w:lsdException w:semiHidden="0" w:unhideWhenUsed="0" w:uiPriority="0" w:locked="1" w:name="Default Paragraph Font"/>
    <w:lsdException w:qFormat="1" w:semiHidden="0" w:unhideWhenUsed="0" w:uiPriority="0" w:locked="1" w:name="Subtitle"/>
    <w:lsdException w:qFormat="1" w:semiHidden="0" w:unhideWhenUsed="0" w:uiPriority="0" w:locked="1" w:name="Strong"/>
    <w:lsdException w:qFormat="1" w:semiHidden="0" w:unhideWhenUsed="0" w:uiPriority="0" w:locked="1" w:name="Emphasis"/>
    <w:lsdException w:semiHidden="0" w:unhideWhenUsed="0" w:uiPriority="0" w:locked="1" w:name="Table Grid"/>
    <w:lsdException w:unhideWhenUsed="0" w:name="Placeholder Text"/>
    <w:lsdException w:qFormat="1" w:semiHidden="0" w:unhideWhenUsed="0" w:uiPriority="1" w:name="No Spacing"/>
    <w:lsdException w:semiHidden="0" w:unhideWhenUsed="0" w:uiPriority="60" w:name="Light Shading"/>
    <w:lsdException w:semiHidden="0" w:unhideWhenUsed="0" w:uiPriority="61" w:name="Light List"/>
    <w:lsdException w:semiHidden="0" w:unhideWhenUsed="0" w:uiPriority="62" w:name="Light Grid"/>
    <w:lsdException w:semiHidden="0" w:unhideWhenUsed="0" w:uiPriority="63" w:name="Medium Shading 1"/>
    <w:lsdException w:semiHidden="0" w:unhideWhenUsed="0" w:uiPriority="64" w:name="Medium Shading 2"/>
    <w:lsdException w:semiHidden="0" w:unhideWhenUsed="0" w:uiPriority="65" w:name="Medium List 1"/>
    <w:lsdException w:semiHidden="0" w:unhideWhenUsed="0" w:uiPriority="66" w:name="Medium List 2"/>
    <w:lsdException w:semiHidden="0" w:unhideWhenUsed="0" w:uiPriority="67" w:name="Medium Grid 1"/>
    <w:lsdException w:semiHidden="0" w:unhideWhenUsed="0" w:uiPriority="68" w:name="Medium Grid 2"/>
    <w:lsdException w:semiHidden="0" w:unhideWhenUsed="0" w:uiPriority="69" w:name="Medium Grid 3"/>
    <w:lsdException w:semiHidden="0" w:unhideWhenUsed="0" w:uiPriority="70" w:name="Dark List"/>
    <w:lsdException w:semiHidden="0" w:unhideWhenUsed="0" w:uiPriority="71" w:name="Colorful Shading"/>
    <w:lsdException w:semiHidden="0" w:unhideWhenUsed="0" w:uiPriority="72" w:name="Colorful List"/>
    <w:lsdException w:semiHidden="0" w:unhideWhenUsed="0" w:uiPriority="73" w:name="Colorful Grid"/>
    <w:lsdException w:semiHidden="0" w:unhideWhenUsed="0" w:uiPriority="60" w:name="Light Shading Accent 1"/>
    <w:lsdException w:semiHidden="0" w:unhideWhenUsed="0" w:uiPriority="61" w:name="Light List Accent 1"/>
    <w:lsdException w:semiHidden="0" w:unhideWhenUsed="0" w:uiPriority="62" w:name="Light Grid Accent 1"/>
    <w:lsdException w:semiHidden="0" w:unhideWhenUsed="0" w:uiPriority="63" w:name="Medium Shading 1 Accent 1"/>
    <w:lsdException w:semiHidden="0" w:unhideWhenUsed="0" w:uiPriority="64" w:name="Medium Shading 2 Accent 1"/>
    <w:lsdException w:semiHidden="0" w:unhideWhenUsed="0" w:uiPriority="65" w:name="Medium List 1 Accent 1"/>
    <w:lsdException w:unhideWhenUsed="0" w:name="Revision"/>
    <w:lsdException w:qFormat="1" w:semiHidden="0" w:unhideWhenUsed="0" w:uiPriority="34" w:name="List Paragraph"/>
    <w:lsdException w:qFormat="1" w:semiHidden="0" w:unhideWhenUsed="0" w:uiPriority="29" w:name="Quote"/>
    <w:lsdException w:qFormat="1" w:semiHidden="0" w:unhideWhenUsed="0" w:uiPriority="30" w:name="Intense Quote"/>
    <w:lsdException w:semiHidden="0" w:unhideWhenUsed="0" w:uiPriority="66" w:name="Medium List 2 Accent 1"/>
    <w:lsdException w:semiHidden="0" w:unhideWhenUsed="0" w:uiPriority="67" w:name="Medium Grid 1 Accent 1"/>
    <w:lsdException w:semiHidden="0" w:unhideWhenUsed="0" w:uiPriority="68" w:name="Medium Grid 2 Accent 1"/>
    <w:lsdException w:semiHidden="0" w:unhideWhenUsed="0" w:uiPriority="69" w:name="Medium Grid 3 Accent 1"/>
    <w:lsdException w:semiHidden="0" w:unhideWhenUsed="0" w:uiPriority="70" w:name="Dark List Accent 1"/>
    <w:lsdException w:semiHidden="0" w:unhideWhenUsed="0" w:uiPriority="71" w:name="Colorful Shading Accent 1"/>
    <w:lsdException w:semiHidden="0" w:unhideWhenUsed="0" w:uiPriority="72" w:name="Colorful List Accent 1"/>
    <w:lsdException w:semiHidden="0" w:unhideWhenUsed="0" w:uiPriority="73" w:name="Colorful Grid Accent 1"/>
    <w:lsdException w:semiHidden="0" w:unhideWhenUsed="0" w:uiPriority="60" w:name="Light Shading Accent 2"/>
    <w:lsdException w:semiHidden="0" w:unhideWhenUsed="0" w:uiPriority="61" w:name="Light List Accent 2"/>
    <w:lsdException w:semiHidden="0" w:unhideWhenUsed="0" w:uiPriority="62" w:name="Light Grid Accent 2"/>
    <w:lsdException w:semiHidden="0" w:unhideWhenUsed="0" w:uiPriority="63" w:name="Medium Shading 1 Accent 2"/>
    <w:lsdException w:semiHidden="0" w:unhideWhenUsed="0" w:uiPriority="64" w:name="Medium Shading 2 Accent 2"/>
    <w:lsdException w:semiHidden="0" w:unhideWhenUsed="0" w:uiPriority="65" w:name="Medium List 1 Accent 2"/>
    <w:lsdException w:semiHidden="0" w:unhideWhenUsed="0" w:uiPriority="66" w:name="Medium List 2 Accent 2"/>
    <w:lsdException w:semiHidden="0" w:unhideWhenUsed="0" w:uiPriority="67" w:name="Medium Grid 1 Accent 2"/>
    <w:lsdException w:semiHidden="0" w:unhideWhenUsed="0" w:uiPriority="68" w:name="Medium Grid 2 Accent 2"/>
    <w:lsdException w:semiHidden="0" w:unhideWhenUsed="0" w:uiPriority="69" w:name="Medium Grid 3 Accent 2"/>
    <w:lsdException w:semiHidden="0" w:unhideWhenUsed="0" w:uiPriority="70" w:name="Dark List Accent 2"/>
    <w:lsdException w:semiHidden="0" w:unhideWhenUsed="0" w:uiPriority="71" w:name="Colorful Shading Accent 2"/>
    <w:lsdException w:semiHidden="0" w:unhideWhenUsed="0" w:uiPriority="72" w:name="Colorful List Accent 2"/>
    <w:lsdException w:semiHidden="0" w:unhideWhenUsed="0" w:uiPriority="73" w:name="Colorful Grid Accent 2"/>
    <w:lsdException w:semiHidden="0" w:unhideWhenUsed="0" w:uiPriority="60" w:name="Light Shading Accent 3"/>
    <w:lsdException w:semiHidden="0" w:unhideWhenUsed="0" w:uiPriority="61" w:name="Light List Accent 3"/>
    <w:lsdException w:semiHidden="0" w:unhideWhenUsed="0" w:uiPriority="62" w:name="Light Grid Accent 3"/>
    <w:lsdException w:semiHidden="0" w:unhideWhenUsed="0" w:uiPriority="63" w:name="Medium Shading 1 Accent 3"/>
    <w:lsdException w:semiHidden="0" w:unhideWhenUsed="0" w:uiPriority="64" w:name="Medium Shading 2 Accent 3"/>
    <w:lsdException w:semiHidden="0" w:unhideWhenUsed="0" w:uiPriority="65" w:name="Medium List 1 Accent 3"/>
    <w:lsdException w:semiHidden="0" w:unhideWhenUsed="0" w:uiPriority="66" w:name="Medium List 2 Accent 3"/>
    <w:lsdException w:semiHidden="0" w:unhideWhenUsed="0" w:uiPriority="67" w:name="Medium Grid 1 Accent 3"/>
    <w:lsdException w:semiHidden="0" w:unhideWhenUsed="0" w:uiPriority="68" w:name="Medium Grid 2 Accent 3"/>
    <w:lsdException w:semiHidden="0" w:unhideWhenUsed="0" w:uiPriority="69" w:name="Medium Grid 3 Accent 3"/>
    <w:lsdException w:semiHidden="0" w:unhideWhenUsed="0" w:uiPriority="70" w:name="Dark List Accent 3"/>
    <w:lsdException w:semiHidden="0" w:unhideWhenUsed="0" w:uiPriority="71" w:name="Colorful Shading Accent 3"/>
    <w:lsdException w:semiHidden="0" w:unhideWhenUsed="0" w:uiPriority="72" w:name="Colorful List Accent 3"/>
    <w:lsdException w:semiHidden="0" w:unhideWhenUsed="0" w:uiPriority="73" w:name="Colorful Grid Accent 3"/>
    <w:lsdException w:semiHidden="0" w:unhideWhenUsed="0" w:uiPriority="60" w:name="Light Shading Accent 4"/>
    <w:lsdException w:semiHidden="0" w:unhideWhenUsed="0" w:uiPriority="61" w:name="Light List Accent 4"/>
    <w:lsdException w:semiHidden="0" w:unhideWhenUsed="0" w:uiPriority="62" w:name="Light Grid Accent 4"/>
    <w:lsdException w:semiHidden="0" w:unhideWhenUsed="0" w:uiPriority="63" w:name="Medium Shading 1 Accent 4"/>
    <w:lsdException w:semiHidden="0" w:unhideWhenUsed="0" w:uiPriority="64" w:name="Medium Shading 2 Accent 4"/>
    <w:lsdException w:semiHidden="0" w:unhideWhenUsed="0" w:uiPriority="65" w:name="Medium List 1 Accent 4"/>
    <w:lsdException w:semiHidden="0" w:unhideWhenUsed="0" w:uiPriority="66" w:name="Medium List 2 Accent 4"/>
    <w:lsdException w:semiHidden="0" w:unhideWhenUsed="0" w:uiPriority="67" w:name="Medium Grid 1 Accent 4"/>
    <w:lsdException w:semiHidden="0" w:unhideWhenUsed="0" w:uiPriority="68" w:name="Medium Grid 2 Accent 4"/>
    <w:lsdException w:semiHidden="0" w:unhideWhenUsed="0" w:uiPriority="69" w:name="Medium Grid 3 Accent 4"/>
    <w:lsdException w:semiHidden="0" w:unhideWhenUsed="0" w:uiPriority="70" w:name="Dark List Accent 4"/>
    <w:lsdException w:semiHidden="0" w:unhideWhenUsed="0" w:uiPriority="71" w:name="Colorful Shading Accent 4"/>
    <w:lsdException w:semiHidden="0" w:unhideWhenUsed="0" w:uiPriority="72" w:name="Colorful List Accent 4"/>
    <w:lsdException w:semiHidden="0" w:unhideWhenUsed="0" w:uiPriority="73" w:name="Colorful Grid Accent 4"/>
    <w:lsdException w:semiHidden="0" w:unhideWhenUsed="0" w:uiPriority="60" w:name="Light Shading Accent 5"/>
    <w:lsdException w:semiHidden="0" w:unhideWhenUsed="0" w:uiPriority="61" w:name="Light List Accent 5"/>
    <w:lsdException w:semiHidden="0" w:unhideWhenUsed="0" w:uiPriority="62" w:name="Light Grid Accent 5"/>
    <w:lsdException w:semiHidden="0" w:unhideWhenUsed="0" w:uiPriority="63" w:name="Medium Shading 1 Accent 5"/>
    <w:lsdException w:semiHidden="0" w:unhideWhenUsed="0" w:uiPriority="64" w:name="Medium Shading 2 Accent 5"/>
    <w:lsdException w:semiHidden="0" w:unhideWhenUsed="0" w:uiPriority="65" w:name="Medium List 1 Accent 5"/>
    <w:lsdException w:semiHidden="0" w:unhideWhenUsed="0" w:uiPriority="66" w:name="Medium List 2 Accent 5"/>
    <w:lsdException w:semiHidden="0" w:unhideWhenUsed="0" w:uiPriority="67" w:name="Medium Grid 1 Accent 5"/>
    <w:lsdException w:semiHidden="0" w:unhideWhenUsed="0" w:uiPriority="68" w:name="Medium Grid 2 Accent 5"/>
    <w:lsdException w:semiHidden="0" w:unhideWhenUsed="0" w:uiPriority="69" w:name="Medium Grid 3 Accent 5"/>
    <w:lsdException w:semiHidden="0" w:unhideWhenUsed="0" w:uiPriority="70" w:name="Dark List Accent 5"/>
    <w:lsdException w:semiHidden="0" w:unhideWhenUsed="0" w:uiPriority="71" w:name="Colorful Shading Accent 5"/>
    <w:lsdException w:semiHidden="0" w:unhideWhenUsed="0" w:uiPriority="72" w:name="Colorful List Accent 5"/>
    <w:lsdException w:semiHidden="0" w:unhideWhenUsed="0" w:uiPriority="73" w:name="Colorful Grid Accent 5"/>
    <w:lsdException w:semiHidden="0" w:unhideWhenUsed="0" w:uiPriority="60" w:name="Light Shading Accent 6"/>
    <w:lsdException w:semiHidden="0" w:unhideWhenUsed="0" w:uiPriority="61" w:name="Light List Accent 6"/>
    <w:lsdException w:semiHidden="0" w:unhideWhenUsed="0" w:uiPriority="62" w:name="Light Grid Accent 6"/>
    <w:lsdException w:semiHidden="0" w:unhideWhenUsed="0" w:uiPriority="63" w:name="Medium Shading 1 Accent 6"/>
    <w:lsdException w:semiHidden="0" w:unhideWhenUsed="0" w:uiPriority="64" w:name="Medium Shading 2 Accent 6"/>
    <w:lsdException w:semiHidden="0" w:unhideWhenUsed="0" w:uiPriority="65" w:name="Medium List 1 Accent 6"/>
    <w:lsdException w:semiHidden="0" w:unhideWhenUsed="0" w:uiPriority="66" w:name="Medium List 2 Accent 6"/>
    <w:lsdException w:semiHidden="0" w:unhideWhenUsed="0" w:uiPriority="67" w:name="Medium Grid 1 Accent 6"/>
    <w:lsdException w:semiHidden="0" w:unhideWhenUsed="0" w:uiPriority="68" w:name="Medium Grid 2 Accent 6"/>
    <w:lsdException w:semiHidden="0" w:unhideWhenUsed="0" w:uiPriority="69" w:name="Medium Grid 3 Accent 6"/>
    <w:lsdException w:semiHidden="0" w:unhideWhenUsed="0" w:uiPriority="70" w:name="Dark List Accent 6"/>
    <w:lsdException w:semiHidden="0" w:unhideWhenUsed="0" w:uiPriority="71" w:name="Colorful Shading Accent 6"/>
    <w:lsdException w:semiHidden="0" w:unhideWhenUsed="0" w:uiPriority="72" w:name="Colorful List Accent 6"/>
    <w:lsdException w:semiHidden="0" w:unhideWhenUsed="0" w:uiPriority="73" w:name="Colorful Grid Accent 6"/>
    <w:lsdException w:qFormat="1" w:semiHidden="0" w:unhideWhenUsed="0" w:uiPriority="19" w:name="Subtle Emphasis"/>
    <w:lsdException w:qFormat="1" w:semiHidden="0" w:unhideWhenUsed="0" w:uiPriority="21" w:name="Intense Emphasis"/>
    <w:lsdException w:qFormat="1" w:semiHidden="0" w:unhideWhenUsed="0" w:uiPriority="31" w:name="Subtle Reference"/>
    <w:lsdException w:qFormat="1" w:semiHidden="0" w:unhideWhenUsed="0" w:uiPriority="32" w:name="Intense Reference"/>
    <w:lsdException w:qFormat="1" w:semiHidden="0" w:unhideWhenUsed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e75e0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99"/>
    <w:semiHidden/>
    <w:rPr/>
  </w:style>
  <w:style w:type="paragraph" w:styleId="Style14">
    <w:name w:val="Заголовок"/>
    <w:basedOn w:val="Normal"/>
    <w:next w:val="Style15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Основной текст"/>
    <w:basedOn w:val="Normal"/>
    <w:pPr>
      <w:spacing w:lineRule="auto" w:line="288" w:before="0" w:after="140"/>
    </w:pPr>
    <w:rPr/>
  </w:style>
  <w:style w:type="paragraph" w:styleId="Style16">
    <w:name w:val="Список"/>
    <w:basedOn w:val="Style15"/>
    <w:pPr/>
    <w:rPr>
      <w:rFonts w:cs="Mangal"/>
    </w:rPr>
  </w:style>
  <w:style w:type="paragraph" w:styleId="Style17">
    <w:name w:val="Название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99"/>
    <w:qFormat/>
    <w:rsid w:val="00380d8b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426</TotalTime>
  <Application>LibreOffice/4.3.0.4$Windows_x86 LibreOffice_project/62ad5818884a2fc2e5780dd45466868d41009ec0</Application>
  <Paragraphs>81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2013-12-06T06:33:00Z</dcterms:created>
  <dc:creator>Гульнур</dc:creator>
  <dc:language>ru-RU</dc:language>
  <cp:lastPrinted>2014-08-28T05:48:00Z</cp:lastPrinted>
  <dcterms:modified xsi:type="dcterms:W3CDTF">2015-04-05T19:19:42Z</dcterms:modified>
  <cp:revision>10</cp:revision>
</cp:coreProperties>
</file>